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B74" w14:textId="621A61C1" w:rsidR="00E16ABE" w:rsidRPr="0037110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</w:pPr>
      <w:r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Załącznik nr </w:t>
      </w:r>
      <w:r w:rsidR="001B7EE7"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1</w:t>
      </w:r>
      <w:r w:rsidR="00845E07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3 </w:t>
      </w:r>
      <w:r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do </w:t>
      </w:r>
      <w:r w:rsidR="00660AE2"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Procedury wyboru i oceny operacji</w:t>
      </w:r>
    </w:p>
    <w:p w14:paraId="16539149" w14:textId="77777777" w:rsidR="00E16ABE" w:rsidRPr="0037110E" w:rsidRDefault="00E16ABE" w:rsidP="00FD50A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535D8B" w14:textId="058465AD" w:rsidR="00FD50AA" w:rsidRPr="0037110E" w:rsidRDefault="00FD50AA" w:rsidP="00FD50AA">
      <w:pPr>
        <w:jc w:val="center"/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</w:pPr>
      <w:r w:rsidRPr="0037110E">
        <w:rPr>
          <w:rFonts w:ascii="Calibri Light" w:hAnsi="Calibri Light" w:cs="Calibri Light"/>
          <w:b/>
          <w:sz w:val="22"/>
          <w:szCs w:val="22"/>
        </w:rPr>
        <w:t xml:space="preserve">OŚWIADCZENIE </w:t>
      </w:r>
      <w:r w:rsidR="001B7EE7" w:rsidRPr="0037110E">
        <w:rPr>
          <w:rFonts w:ascii="Calibri Light" w:hAnsi="Calibri Light" w:cs="Calibri Light"/>
          <w:b/>
          <w:sz w:val="22"/>
          <w:szCs w:val="22"/>
        </w:rPr>
        <w:t>EKSPERTA</w:t>
      </w:r>
      <w:r w:rsidRPr="0037110E">
        <w:rPr>
          <w:rFonts w:ascii="Calibri Light" w:hAnsi="Calibri Light" w:cs="Calibri Light"/>
          <w:b/>
          <w:sz w:val="22"/>
          <w:szCs w:val="22"/>
        </w:rPr>
        <w:t xml:space="preserve"> O BEZSTRONNOŚCI</w:t>
      </w:r>
      <w:r w:rsidR="0006774F" w:rsidRPr="0037110E">
        <w:rPr>
          <w:rFonts w:ascii="Calibri Light" w:hAnsi="Calibri Light" w:cs="Calibri Light"/>
          <w:b/>
          <w:sz w:val="22"/>
          <w:szCs w:val="22"/>
        </w:rPr>
        <w:t xml:space="preserve"> I </w:t>
      </w:r>
      <w:r w:rsidR="0006774F" w:rsidRPr="0037110E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>POUFNOŚCI</w:t>
      </w:r>
      <w:r w:rsidR="00B6486C" w:rsidRPr="0037110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</w:t>
      </w:r>
      <w:r w:rsidR="00946ED1" w:rsidRPr="00946ED1">
        <w:t xml:space="preserve"> </w:t>
      </w:r>
      <w:r w:rsidR="00946ED1" w:rsidRP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ORAZ</w:t>
      </w:r>
      <w:r w:rsidR="00E753E7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O</w:t>
      </w:r>
      <w:r w:rsidR="00946ED1" w:rsidRP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UNIKANI</w:t>
      </w:r>
      <w:r w:rsidR="00E753E7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U</w:t>
      </w:r>
      <w:r w:rsidR="00946ED1" w:rsidRP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KONFLIKTU INTERESÓW</w:t>
      </w:r>
      <w:r w:rsid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D40FBB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DLA </w:t>
      </w:r>
      <w:r w:rsidR="00DE62A9" w:rsidRPr="0037110E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WNIOSK</w:t>
      </w:r>
      <w:r w:rsidR="00DE62A9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Ó</w:t>
      </w:r>
      <w:r w:rsid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W </w:t>
      </w:r>
      <w:r w:rsidR="00946ED1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>Z</w:t>
      </w:r>
      <w:r w:rsidR="00D40FBB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 xml:space="preserve">ŁOŻONYCH </w:t>
      </w:r>
      <w:r w:rsidR="00B6486C" w:rsidRPr="0037110E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>W RAMACH NABORU NR …</w:t>
      </w:r>
    </w:p>
    <w:p w14:paraId="1788D6EB" w14:textId="77777777" w:rsidR="001B7EE7" w:rsidRPr="001B1A54" w:rsidRDefault="001B7EE7" w:rsidP="00FD50AA">
      <w:pPr>
        <w:jc w:val="center"/>
        <w:rPr>
          <w:rFonts w:ascii="Calibri Light" w:hAnsi="Calibri Light" w:cs="Calibri Light"/>
          <w:b/>
          <w:sz w:val="18"/>
          <w:szCs w:val="18"/>
          <w:shd w:val="clear" w:color="auto" w:fill="FFFFFF" w:themeFill="background1"/>
        </w:rPr>
      </w:pPr>
    </w:p>
    <w:p w14:paraId="53424D9B" w14:textId="433D48B5" w:rsidR="001B7EE7" w:rsidRPr="0037110E" w:rsidRDefault="001B7EE7" w:rsidP="001B7EE7">
      <w:pPr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Oświadczenie odnosi się do relacji eksperta z </w:t>
      </w:r>
      <w:r w:rsidR="0080053F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niżej wymienionymi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wnioskodawcami biorącymi udział w naborze NR ……...</w:t>
      </w:r>
    </w:p>
    <w:tbl>
      <w:tblPr>
        <w:tblW w:w="45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766"/>
        <w:gridCol w:w="2960"/>
        <w:gridCol w:w="1147"/>
        <w:gridCol w:w="2815"/>
      </w:tblGrid>
      <w:tr w:rsidR="001B7EE7" w:rsidRPr="0037110E" w14:paraId="6551404F" w14:textId="77777777" w:rsidTr="001B7EE7">
        <w:trPr>
          <w:trHeight w:val="233"/>
          <w:jc w:val="center"/>
        </w:trPr>
        <w:tc>
          <w:tcPr>
            <w:tcW w:w="479" w:type="pct"/>
            <w:shd w:val="clear" w:color="auto" w:fill="D9D9D9"/>
            <w:vAlign w:val="center"/>
          </w:tcPr>
          <w:p w14:paraId="31E1125E" w14:textId="12F8232D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919" w:type="pct"/>
            <w:shd w:val="clear" w:color="auto" w:fill="D9D9D9"/>
            <w:vAlign w:val="center"/>
          </w:tcPr>
          <w:p w14:paraId="456F2E1A" w14:textId="5471EEC0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0" w:name="_Hlk155870295"/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Znak sprawy LGD</w:t>
            </w:r>
          </w:p>
        </w:tc>
        <w:tc>
          <w:tcPr>
            <w:tcW w:w="1540" w:type="pct"/>
            <w:shd w:val="clear" w:color="auto" w:fill="D9D9D9"/>
            <w:vAlign w:val="center"/>
          </w:tcPr>
          <w:p w14:paraId="554887DE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597" w:type="pct"/>
            <w:shd w:val="clear" w:color="auto" w:fill="D9D9D9"/>
            <w:vAlign w:val="center"/>
          </w:tcPr>
          <w:p w14:paraId="5A91231E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Tytuł operacji</w:t>
            </w:r>
          </w:p>
        </w:tc>
        <w:tc>
          <w:tcPr>
            <w:tcW w:w="1465" w:type="pct"/>
            <w:shd w:val="clear" w:color="auto" w:fill="D9D9D9"/>
            <w:vAlign w:val="center"/>
          </w:tcPr>
          <w:p w14:paraId="0CFD1D14" w14:textId="77EBF50F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Wnioskowana kwota pomocy (PLN)</w:t>
            </w:r>
          </w:p>
        </w:tc>
      </w:tr>
      <w:tr w:rsidR="001B7EE7" w:rsidRPr="0037110E" w14:paraId="478170D9" w14:textId="77777777" w:rsidTr="001B7EE7">
        <w:trPr>
          <w:trHeight w:val="264"/>
          <w:jc w:val="center"/>
        </w:trPr>
        <w:tc>
          <w:tcPr>
            <w:tcW w:w="479" w:type="pct"/>
            <w:vAlign w:val="center"/>
          </w:tcPr>
          <w:p w14:paraId="35543223" w14:textId="09566530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919" w:type="pct"/>
            <w:vAlign w:val="center"/>
          </w:tcPr>
          <w:p w14:paraId="791D11CE" w14:textId="228A791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6B40F662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3638F2D5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14:paraId="41C89824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tr w:rsidR="001B7EE7" w:rsidRPr="0037110E" w14:paraId="53619B4F" w14:textId="77777777" w:rsidTr="001B7EE7">
        <w:trPr>
          <w:trHeight w:val="264"/>
          <w:jc w:val="center"/>
        </w:trPr>
        <w:tc>
          <w:tcPr>
            <w:tcW w:w="479" w:type="pct"/>
            <w:vAlign w:val="center"/>
          </w:tcPr>
          <w:p w14:paraId="7222831B" w14:textId="5E2C3DBB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919" w:type="pct"/>
            <w:vAlign w:val="center"/>
          </w:tcPr>
          <w:p w14:paraId="54B55578" w14:textId="7A1426D4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4B9CC50B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584018C7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14:paraId="2E0365B5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tr w:rsidR="001B7EE7" w:rsidRPr="0037110E" w14:paraId="6D79EFE9" w14:textId="77777777" w:rsidTr="001B7EE7">
        <w:trPr>
          <w:trHeight w:val="264"/>
          <w:jc w:val="center"/>
        </w:trPr>
        <w:tc>
          <w:tcPr>
            <w:tcW w:w="479" w:type="pct"/>
            <w:vAlign w:val="center"/>
          </w:tcPr>
          <w:p w14:paraId="4B4F8D6D" w14:textId="0394C211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sz w:val="22"/>
                <w:szCs w:val="22"/>
              </w:rPr>
              <w:t>….</w:t>
            </w:r>
          </w:p>
        </w:tc>
        <w:tc>
          <w:tcPr>
            <w:tcW w:w="919" w:type="pct"/>
            <w:vAlign w:val="center"/>
          </w:tcPr>
          <w:p w14:paraId="21E132D0" w14:textId="310C98D2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57671194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281A4790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14:paraId="13382F44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bookmarkEnd w:id="0"/>
    </w:tbl>
    <w:p w14:paraId="4BD31185" w14:textId="77777777" w:rsidR="00FD50AA" w:rsidRPr="001B1A54" w:rsidRDefault="00FD50AA" w:rsidP="00FD50AA">
      <w:pPr>
        <w:jc w:val="both"/>
        <w:rPr>
          <w:rFonts w:ascii="Calibri Light" w:hAnsi="Calibri Light" w:cs="Calibri Light"/>
          <w:sz w:val="18"/>
          <w:szCs w:val="18"/>
        </w:rPr>
      </w:pPr>
    </w:p>
    <w:p w14:paraId="5F6AE2DB" w14:textId="0393AD33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POUCZENIE: Oświadczenie jest składane pod rygorem odpowiedzialności karnej za składanie fałszywych zeznań, zgodnie z art. 85 ust. 2 ustawy z dnia 28 kwietnia 2022 r. o zasadach realizacji zadań finansowanych ze środków europejskich </w:t>
      </w:r>
      <w:r w:rsidR="00111277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perspektywie finansowej 2021-2027 w zw. z art. 233 § 6 ustawy z dnia 6 czerwca 1997 r. – Kodeks karny.</w:t>
      </w:r>
    </w:p>
    <w:p w14:paraId="66FAD7F5" w14:textId="0F2A7193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Oświadczam, że nie zachodzi żadna z okoliczności, o których mowa w art. 24 § 1 i 2 ustawy z dnia 14 czerwca 1960 r. - Kodeks postępowania administracyjnego, powodujących wyłączenie mnie z udziału w</w:t>
      </w:r>
      <w:r w:rsidR="00830BBA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przeprowadzeniu </w:t>
      </w:r>
      <w:r w:rsidR="00830BBA"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830BBA" w:rsidRPr="001B1A54">
        <w:rPr>
          <w:rFonts w:asciiTheme="majorHAnsi" w:hAnsiTheme="majorHAnsi" w:cstheme="majorHAnsi"/>
          <w:noProof/>
          <w:sz w:val="22"/>
          <w:szCs w:val="22"/>
        </w:rPr>
        <w:t>eryfikacji formalnej</w:t>
      </w:r>
      <w:r w:rsidR="008437C4">
        <w:rPr>
          <w:rFonts w:asciiTheme="majorHAnsi" w:hAnsiTheme="majorHAnsi" w:cstheme="majorHAnsi"/>
          <w:noProof/>
          <w:sz w:val="22"/>
          <w:szCs w:val="22"/>
        </w:rPr>
        <w:t>,</w:t>
      </w:r>
      <w:r w:rsidR="00830BBA" w:rsidRPr="001B1A54">
        <w:rPr>
          <w:rFonts w:asciiTheme="majorHAnsi" w:hAnsiTheme="majorHAnsi" w:cstheme="majorHAnsi"/>
          <w:noProof/>
          <w:sz w:val="22"/>
          <w:szCs w:val="22"/>
        </w:rPr>
        <w:t xml:space="preserve"> pomocniczej ocenie zgodności z LSR</w:t>
      </w:r>
      <w:r w:rsidR="008437C4">
        <w:rPr>
          <w:rFonts w:asciiTheme="majorHAnsi" w:hAnsiTheme="majorHAnsi" w:cstheme="majorHAnsi"/>
          <w:noProof/>
          <w:sz w:val="22"/>
          <w:szCs w:val="22"/>
        </w:rPr>
        <w:t>,</w:t>
      </w:r>
      <w:r w:rsidR="00830BBA" w:rsidRPr="001B1A54">
        <w:rPr>
          <w:rFonts w:asciiTheme="majorHAnsi" w:hAnsiTheme="majorHAnsi" w:cstheme="majorHAnsi"/>
          <w:noProof/>
          <w:sz w:val="22"/>
          <w:szCs w:val="22"/>
        </w:rPr>
        <w:t xml:space="preserve"> spełnienia warunków udzielenia wsparcia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bookmarkStart w:id="1" w:name="_GoBack"/>
      <w:bookmarkEnd w:id="1"/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 roli opiniodawczo-doradczej zgodnie z </w:t>
      </w:r>
      <w:r w:rsidR="00682651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§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7 ust. 6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Regulaminu Rady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tj., że:</w:t>
      </w:r>
    </w:p>
    <w:p w14:paraId="0408BB68" w14:textId="77777777" w:rsidR="00592B94" w:rsidRDefault="00592B94" w:rsidP="00592B94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wnioskodawcą, nie reprezentuję wnioskodawcy, nie zachodzi pomiędzy mną a wnioskodawcą stosunek zależności służbowej lub powiązania finansowe.</w:t>
      </w:r>
    </w:p>
    <w:p w14:paraId="5E0A47FE" w14:textId="77777777" w:rsidR="00592B94" w:rsidRPr="00FD50AA" w:rsidRDefault="00592B94" w:rsidP="00592B94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4B78B27D" w14:textId="77777777" w:rsidR="00592B94" w:rsidRPr="00FD50AA" w:rsidRDefault="00592B94" w:rsidP="00592B94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lub powinowactwa 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w linii prostej, pokrewieństwa lub powinowactwa w linii bocznej do drugiego stopnia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nie jestem związany(a) 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z wnioskodawcą z tytułu przysposobienia, opieki lub kurateli.</w:t>
      </w:r>
    </w:p>
    <w:p w14:paraId="70644FBB" w14:textId="77777777" w:rsidR="00592B94" w:rsidRPr="00FD50AA" w:rsidRDefault="00592B94" w:rsidP="00592B94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5353AF78" w14:textId="77777777" w:rsidR="00592B94" w:rsidRPr="00FD50AA" w:rsidRDefault="00592B94" w:rsidP="00592B94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4C7F7638" w14:textId="77777777" w:rsidR="00592B94" w:rsidRPr="00FD50AA" w:rsidRDefault="00592B94" w:rsidP="00592B94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50E72433" w14:textId="77777777" w:rsidR="00592B94" w:rsidRDefault="00592B94" w:rsidP="00592B94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0EAAFDA0" w14:textId="4E649AE8" w:rsidR="001B1A54" w:rsidRDefault="001B1A54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Jestem świadomy/a, że przesłanki wymienione w pkt. 2-4 powyżej dotyczą także sytuacji, gdy ustało małżeństwo, kuratela, przysposobienie lub opieka</w:t>
      </w:r>
      <w:r w:rsidR="00592B9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.</w:t>
      </w:r>
    </w:p>
    <w:p w14:paraId="63009380" w14:textId="6A886C2E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Ponadto nie zachodzą inne okoliczności mogące budzić wątpliwości co do mojej bezstronności, w szczególności: </w:t>
      </w:r>
    </w:p>
    <w:p w14:paraId="1FBD7D12" w14:textId="4820C56D" w:rsidR="001B7EE7" w:rsidRPr="0037110E" w:rsidRDefault="001B7EE7" w:rsidP="001B7EE7">
      <w:pPr>
        <w:pStyle w:val="Akapitzlist"/>
        <w:numPr>
          <w:ilvl w:val="0"/>
          <w:numId w:val="7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pozostawałem/</w:t>
      </w:r>
      <w:proofErr w:type="spell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stosunku pracy lub zlecenia z wnioskodawcami; </w:t>
      </w:r>
    </w:p>
    <w:p w14:paraId="29CA3739" w14:textId="413EC530" w:rsidR="00D32008" w:rsidRPr="0037110E" w:rsidRDefault="001B7EE7" w:rsidP="001B7EE7">
      <w:pPr>
        <w:pStyle w:val="Akapitzlist"/>
        <w:numPr>
          <w:ilvl w:val="0"/>
          <w:numId w:val="7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byłem/</w:t>
      </w:r>
      <w:proofErr w:type="spell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członkiem organów zarządzających/organów nadzorczych</w:t>
      </w:r>
      <w:r w:rsidR="00D32008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wnioskodawców,</w:t>
      </w:r>
    </w:p>
    <w:p w14:paraId="3889E78D" w14:textId="66D85DB6" w:rsidR="001B7EE7" w:rsidRDefault="001B7EE7" w:rsidP="001B7EE7">
      <w:pPr>
        <w:pStyle w:val="Akapitzlist"/>
        <w:numPr>
          <w:ilvl w:val="0"/>
          <w:numId w:val="7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i w okresie roku poprzedzającego dzień złożenia niniejszego oświadczenia nie byłem/</w:t>
      </w:r>
      <w:proofErr w:type="spell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wspólnikiem, udziałowcem lub akcjonariuszem podmiotów składających wniosek będący przedmiotem weryfikacji, działającego w formie spółki.</w:t>
      </w:r>
    </w:p>
    <w:p w14:paraId="13831579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15EB5F4F" w14:textId="533A6C82" w:rsidR="00B912D4" w:rsidRPr="00241EDB" w:rsidRDefault="00B912D4" w:rsidP="00B912D4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6957A5">
        <w:rPr>
          <w:rFonts w:ascii="Calibri Light" w:hAnsi="Calibri Light" w:cs="Calibri Light"/>
          <w:bCs/>
          <w:sz w:val="22"/>
          <w:szCs w:val="22"/>
        </w:rPr>
        <w:t xml:space="preserve">Oświadczam, </w:t>
      </w:r>
      <w:r w:rsidRPr="00241EDB">
        <w:rPr>
          <w:rFonts w:ascii="Calibri Light" w:hAnsi="Calibri Light" w:cs="Calibri Light"/>
          <w:bCs/>
          <w:sz w:val="22"/>
          <w:szCs w:val="22"/>
        </w:rPr>
        <w:t>że według mojej wiedzy w stosunku do powyższego projektu nie zachodził i nie zachodzi konflikt interesów, o którym mowa w rozporządzeni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u</w:t>
      </w:r>
      <w:r w:rsidRPr="00241EDB">
        <w:rPr>
          <w:rFonts w:ascii="Calibri Light" w:hAnsi="Calibri Light" w:cs="Calibri Light"/>
          <w:bCs/>
          <w:sz w:val="22"/>
          <w:szCs w:val="22"/>
        </w:rPr>
        <w:t xml:space="preserve"> Parlamentu Europejskiego i Rady I (UE, </w:t>
      </w:r>
      <w:proofErr w:type="spellStart"/>
      <w:r w:rsidRPr="00241EDB">
        <w:rPr>
          <w:rFonts w:ascii="Calibri Light" w:hAnsi="Calibri Light" w:cs="Calibri Light"/>
          <w:bCs/>
          <w:sz w:val="22"/>
          <w:szCs w:val="22"/>
        </w:rPr>
        <w:t>Euratom</w:t>
      </w:r>
      <w:proofErr w:type="spellEnd"/>
      <w:r w:rsidRPr="00241EDB">
        <w:rPr>
          <w:rFonts w:ascii="Calibri Light" w:hAnsi="Calibri Light" w:cs="Calibri Light"/>
          <w:bCs/>
          <w:sz w:val="22"/>
          <w:szCs w:val="22"/>
        </w:rPr>
        <w:t>) 20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24</w:t>
      </w:r>
      <w:r w:rsidRPr="00241EDB">
        <w:rPr>
          <w:rFonts w:ascii="Calibri Light" w:hAnsi="Calibri Light" w:cs="Calibri Light"/>
          <w:bCs/>
          <w:sz w:val="22"/>
          <w:szCs w:val="22"/>
        </w:rPr>
        <w:t>/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2509</w:t>
      </w:r>
      <w:r w:rsidRPr="00241EDB">
        <w:rPr>
          <w:rFonts w:ascii="Calibri Light" w:hAnsi="Calibri Light" w:cs="Calibri Light"/>
          <w:bCs/>
          <w:sz w:val="22"/>
          <w:szCs w:val="22"/>
        </w:rPr>
        <w:t xml:space="preserve"> z dnia 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23</w:t>
      </w:r>
      <w:r w:rsidRPr="00241ED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września</w:t>
      </w:r>
      <w:r w:rsidRPr="00241EDB">
        <w:rPr>
          <w:rFonts w:ascii="Calibri Light" w:hAnsi="Calibri Light" w:cs="Calibri Light"/>
          <w:bCs/>
          <w:sz w:val="22"/>
          <w:szCs w:val="22"/>
        </w:rPr>
        <w:t xml:space="preserve"> 20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24</w:t>
      </w:r>
      <w:r w:rsidRPr="00241EDB">
        <w:rPr>
          <w:rFonts w:ascii="Calibri Light" w:hAnsi="Calibri Light" w:cs="Calibri Light"/>
          <w:bCs/>
          <w:sz w:val="22"/>
          <w:szCs w:val="22"/>
        </w:rPr>
        <w:t xml:space="preserve"> r. w sprawie zasad finansowych mających zastosowanie do budżetu ogólnego Unii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 xml:space="preserve"> (wersja przekształcona)</w:t>
      </w:r>
      <w:r w:rsidRPr="00241ED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21DAC" w:rsidRPr="00241EDB">
        <w:rPr>
          <w:rFonts w:ascii="Calibri Light" w:hAnsi="Calibri Light" w:cs="Calibri Light"/>
          <w:bCs/>
          <w:sz w:val="22"/>
          <w:szCs w:val="22"/>
        </w:rPr>
        <w:t>„</w:t>
      </w:r>
      <w:r w:rsidR="009A17E7" w:rsidRPr="00241EDB">
        <w:rPr>
          <w:rFonts w:ascii="Calibri Light" w:hAnsi="Calibri Light" w:cs="Calibri Light"/>
          <w:bCs/>
          <w:sz w:val="22"/>
          <w:szCs w:val="22"/>
        </w:rPr>
        <w:t>[</w:t>
      </w:r>
      <w:r w:rsidR="00921DAC" w:rsidRPr="00241EDB">
        <w:rPr>
          <w:rFonts w:ascii="Calibri Light" w:hAnsi="Calibri Light" w:cs="Calibri Light"/>
          <w:bCs/>
          <w:sz w:val="22"/>
          <w:szCs w:val="22"/>
        </w:rPr>
        <w:t>(...)</w:t>
      </w:r>
      <w:r w:rsidR="00921DAC" w:rsidRPr="00241EDB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konflikt interesów istnieje wówczas, gdy bezstronne i obiektywne pełnienie funkcji podmiotu upoważnionego do działań finansowych lub innej osoby, o których mowa w ust. 1, jest zagrożone z uwagi na względy rodzinne, emocjonalne, sympatie polityczne lub związki z jakimkolwiek krajem, interes gospodarczy lub jakiekolwiek inne bezpośrednie lub pośrednie interesy osobiste.</w:t>
      </w:r>
      <w:r w:rsidR="009D57EA" w:rsidRPr="00241EDB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)</w:t>
      </w:r>
      <w:r w:rsidR="009A17E7" w:rsidRPr="00241EDB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]</w:t>
      </w:r>
      <w:r w:rsidR="00921DAC" w:rsidRPr="00241EDB">
        <w:rPr>
          <w:rFonts w:ascii="Calibri Light" w:eastAsia="Calibri" w:hAnsi="Calibri Light" w:cs="Calibri Light"/>
          <w:bCs/>
          <w:kern w:val="2"/>
          <w:sz w:val="22"/>
          <w:szCs w:val="22"/>
          <w:lang w:eastAsia="en-US"/>
        </w:rPr>
        <w:t>”</w:t>
      </w:r>
    </w:p>
    <w:p w14:paraId="01B4265B" w14:textId="52C496CD" w:rsidR="00B912D4" w:rsidRPr="006957A5" w:rsidRDefault="00B912D4" w:rsidP="00B912D4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41EDB">
        <w:rPr>
          <w:rFonts w:ascii="Calibri Light" w:hAnsi="Calibri Light" w:cs="Calibri Light"/>
          <w:bCs/>
          <w:sz w:val="22"/>
          <w:szCs w:val="22"/>
        </w:rPr>
        <w:t xml:space="preserve">W przypadku powzięcia informacji o istnieniu jakiejkolwiek okoliczności mogącej budzić uzasadnione wątpliwości, co do mojej bezstronności/wystąpienia konfliktu interesów w odniesieniu do projektów, zobowiązuję się do niezwłocznego jej zgłoszenia na piśmie </w:t>
      </w:r>
      <w:r w:rsidR="00592B94" w:rsidRPr="00241EDB">
        <w:rPr>
          <w:rFonts w:ascii="Calibri Light" w:hAnsi="Calibri Light" w:cs="Calibri Light"/>
          <w:bCs/>
          <w:sz w:val="22"/>
          <w:szCs w:val="22"/>
        </w:rPr>
        <w:t>Przewodniczącemu Rady i</w:t>
      </w:r>
      <w:r w:rsidRPr="006957A5">
        <w:rPr>
          <w:rFonts w:ascii="Calibri Light" w:hAnsi="Calibri Light" w:cs="Calibri Light"/>
          <w:bCs/>
          <w:sz w:val="22"/>
          <w:szCs w:val="22"/>
        </w:rPr>
        <w:t xml:space="preserve"> zaprzestania udziału w dalszym postępowaniu.</w:t>
      </w:r>
    </w:p>
    <w:p w14:paraId="26DB74C9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0BEB1979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553D009C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204D4FB8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1D493393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1C4C3E49" w14:textId="77777777" w:rsidR="00B912D4" w:rsidRDefault="00B912D4" w:rsidP="00B912D4">
      <w:pPr>
        <w:pStyle w:val="Akapitzlist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0F9198F1" w14:textId="7967C6F9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71FBACA6" w14:textId="3F33AC79" w:rsidR="00114ED8" w:rsidRPr="0037110E" w:rsidRDefault="00114ED8" w:rsidP="00114ED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Zobowiązuję się do:</w:t>
      </w:r>
    </w:p>
    <w:p w14:paraId="5F1B44AE" w14:textId="0DE06AAA" w:rsidR="00114ED8" w:rsidRPr="0037110E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Wypełniania moich obowiązkó</w:t>
      </w:r>
      <w:r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1B1A54"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tj. </w:t>
      </w:r>
      <w:r w:rsid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przeprowadzenie </w:t>
      </w:r>
      <w:r w:rsidR="001B1A54"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1B1A54" w:rsidRPr="001B1A54">
        <w:rPr>
          <w:rFonts w:asciiTheme="majorHAnsi" w:hAnsiTheme="majorHAnsi" w:cstheme="majorHAnsi"/>
          <w:noProof/>
          <w:sz w:val="22"/>
          <w:szCs w:val="22"/>
        </w:rPr>
        <w:t>eryfikacji formalnej oraz pomocniczej ocenie zgodności z LSR i spełnienia warunków udzielenia wsparcia</w:t>
      </w:r>
      <w:r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roli opiniodawczo-doradczej zgodnie z </w:t>
      </w:r>
      <w:r w:rsidR="00682651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§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7 ust.6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Regulaminu Rady </w:t>
      </w:r>
      <w:r w:rsidR="00682651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 sposób uczciwy i sprawiedliwy, zgodnie z posiadaną wiedzą. </w:t>
      </w:r>
    </w:p>
    <w:p w14:paraId="3426A21A" w14:textId="547C80D0" w:rsidR="00114ED8" w:rsidRPr="0037110E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Zachowania w tajemnicy wszelkich informacji i dokumentów ujawnionych i wytworzonych w trakcie 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 roli opiniodawczo-doradczej zgodnie z </w:t>
      </w:r>
      <w:r w:rsidR="00682651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§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7 ust.6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Regulaminu Rady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.</w:t>
      </w:r>
    </w:p>
    <w:p w14:paraId="49257F95" w14:textId="665B12B4" w:rsidR="00114ED8" w:rsidRPr="0037110E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zatrzymywania kopii jakichkolwiek dokumentów otrzymanych w formie papierowej lub elektronicznej w trakcie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roli opiniodawczo-doradczej zgodnie z </w:t>
      </w:r>
      <w:r w:rsidR="00682651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§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7 ust. 6</w:t>
      </w:r>
      <w:r w:rsidR="0068265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Regulaminu</w:t>
      </w:r>
      <w:r w:rsidR="008437C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Rady.</w:t>
      </w:r>
    </w:p>
    <w:p w14:paraId="25A1BCC9" w14:textId="48A5E50E" w:rsidR="00114ED8" w:rsidRPr="009B6A25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9B6A25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Niepodejmowania </w:t>
      </w:r>
      <w:r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jakiejkolwiek pracy zarobkowej związanej z realizacją 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ww. </w:t>
      </w:r>
      <w:r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operacji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, na rzecz których 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udzielę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głos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opiniodawczo-doradcz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ego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,</w:t>
      </w:r>
      <w:r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do</w:t>
      </w:r>
      <w:r w:rsidRPr="009B6A25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czasu zakończenia ich realizacji.</w:t>
      </w:r>
    </w:p>
    <w:p w14:paraId="4A16FEF9" w14:textId="77777777" w:rsidR="00114ED8" w:rsidRPr="00830BBA" w:rsidRDefault="00114ED8" w:rsidP="001B7EE7">
      <w:pPr>
        <w:jc w:val="both"/>
        <w:rPr>
          <w:rFonts w:ascii="Calibri Light" w:eastAsiaTheme="minorHAnsi" w:hAnsi="Calibri Light" w:cs="Calibri Light"/>
          <w:kern w:val="2"/>
          <w:sz w:val="2"/>
          <w:szCs w:val="2"/>
          <w:lang w:eastAsia="en-US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3210"/>
        <w:gridCol w:w="3212"/>
      </w:tblGrid>
      <w:tr w:rsidR="00111277" w:rsidRPr="0037110E" w14:paraId="7A8A8CFE" w14:textId="77777777" w:rsidTr="00111277">
        <w:trPr>
          <w:trHeight w:val="233"/>
          <w:jc w:val="center"/>
        </w:trPr>
        <w:tc>
          <w:tcPr>
            <w:tcW w:w="1667" w:type="pct"/>
            <w:shd w:val="clear" w:color="auto" w:fill="D9D9D9"/>
            <w:vAlign w:val="center"/>
          </w:tcPr>
          <w:p w14:paraId="40347BA7" w14:textId="2D590140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Imię i Nazwisko Eksperta 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3878908F" w14:textId="284B22BC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Podpis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044E7E18" w14:textId="3CD0291D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Miejscowość, data </w:t>
            </w:r>
          </w:p>
        </w:tc>
      </w:tr>
      <w:tr w:rsidR="00111277" w:rsidRPr="0037110E" w14:paraId="3E4D6B3E" w14:textId="77777777" w:rsidTr="001B1A54">
        <w:trPr>
          <w:trHeight w:val="434"/>
          <w:jc w:val="center"/>
        </w:trPr>
        <w:tc>
          <w:tcPr>
            <w:tcW w:w="1666" w:type="pct"/>
            <w:vAlign w:val="center"/>
          </w:tcPr>
          <w:p w14:paraId="304FF10C" w14:textId="53F52916" w:rsidR="00111277" w:rsidRPr="0037110E" w:rsidRDefault="00111277" w:rsidP="00111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05DF2E1B" w14:textId="77777777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DF885FE" w14:textId="77777777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BE98F08" w14:textId="77777777" w:rsidR="001B7EE7" w:rsidRPr="00830BBA" w:rsidRDefault="001B7EE7" w:rsidP="00FD50AA">
      <w:pPr>
        <w:jc w:val="both"/>
        <w:rPr>
          <w:rFonts w:ascii="Calibri Light" w:eastAsiaTheme="minorHAnsi" w:hAnsi="Calibri Light" w:cs="Calibri Light"/>
          <w:kern w:val="2"/>
          <w:sz w:val="2"/>
          <w:szCs w:val="2"/>
          <w:lang w:eastAsia="en-US"/>
        </w:rPr>
      </w:pPr>
    </w:p>
    <w:sectPr w:rsidR="001B7EE7" w:rsidRPr="00830BBA" w:rsidSect="00A47CB5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53D4D" w14:textId="77777777" w:rsidR="008D57B5" w:rsidRDefault="008D57B5" w:rsidP="00FD50AA">
      <w:r>
        <w:separator/>
      </w:r>
    </w:p>
  </w:endnote>
  <w:endnote w:type="continuationSeparator" w:id="0">
    <w:p w14:paraId="23DCDE69" w14:textId="77777777" w:rsidR="008D57B5" w:rsidRDefault="008D57B5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5792" w14:textId="77777777" w:rsidR="008D57B5" w:rsidRDefault="008D57B5" w:rsidP="00FD50AA">
      <w:r>
        <w:separator/>
      </w:r>
    </w:p>
  </w:footnote>
  <w:footnote w:type="continuationSeparator" w:id="0">
    <w:p w14:paraId="10E26BA3" w14:textId="77777777" w:rsidR="008D57B5" w:rsidRDefault="008D57B5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6805"/>
    <w:multiLevelType w:val="hybridMultilevel"/>
    <w:tmpl w:val="5400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50BAC"/>
    <w:multiLevelType w:val="hybridMultilevel"/>
    <w:tmpl w:val="CE5060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24045F6"/>
    <w:multiLevelType w:val="hybridMultilevel"/>
    <w:tmpl w:val="6C5E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A4F83"/>
    <w:rsid w:val="000C646B"/>
    <w:rsid w:val="000E7F83"/>
    <w:rsid w:val="00100484"/>
    <w:rsid w:val="00111277"/>
    <w:rsid w:val="00114ED8"/>
    <w:rsid w:val="00123617"/>
    <w:rsid w:val="00160C7A"/>
    <w:rsid w:val="001656CC"/>
    <w:rsid w:val="00192C96"/>
    <w:rsid w:val="001B1A54"/>
    <w:rsid w:val="001B7EE7"/>
    <w:rsid w:val="001D10CA"/>
    <w:rsid w:val="001D3878"/>
    <w:rsid w:val="00237E9F"/>
    <w:rsid w:val="00241EDB"/>
    <w:rsid w:val="00251D29"/>
    <w:rsid w:val="002542AE"/>
    <w:rsid w:val="00285942"/>
    <w:rsid w:val="002D5226"/>
    <w:rsid w:val="002F6F6C"/>
    <w:rsid w:val="003172CC"/>
    <w:rsid w:val="0037110E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4F3813"/>
    <w:rsid w:val="004F44C8"/>
    <w:rsid w:val="00520A05"/>
    <w:rsid w:val="00521A10"/>
    <w:rsid w:val="00521F86"/>
    <w:rsid w:val="005253B5"/>
    <w:rsid w:val="00592B94"/>
    <w:rsid w:val="005C05FE"/>
    <w:rsid w:val="006157F8"/>
    <w:rsid w:val="006255E9"/>
    <w:rsid w:val="00647A34"/>
    <w:rsid w:val="006561E4"/>
    <w:rsid w:val="00660AE2"/>
    <w:rsid w:val="00663D57"/>
    <w:rsid w:val="0067065C"/>
    <w:rsid w:val="006745A2"/>
    <w:rsid w:val="00682651"/>
    <w:rsid w:val="006B565C"/>
    <w:rsid w:val="007510D0"/>
    <w:rsid w:val="00751FE5"/>
    <w:rsid w:val="0078320F"/>
    <w:rsid w:val="0078352D"/>
    <w:rsid w:val="007B3CA8"/>
    <w:rsid w:val="007C7F29"/>
    <w:rsid w:val="007E6F22"/>
    <w:rsid w:val="0080053F"/>
    <w:rsid w:val="00820881"/>
    <w:rsid w:val="00830BBA"/>
    <w:rsid w:val="008326F6"/>
    <w:rsid w:val="008437C4"/>
    <w:rsid w:val="00845E07"/>
    <w:rsid w:val="00855250"/>
    <w:rsid w:val="00870089"/>
    <w:rsid w:val="008D3D2D"/>
    <w:rsid w:val="008D57B5"/>
    <w:rsid w:val="00900CE1"/>
    <w:rsid w:val="00921CC3"/>
    <w:rsid w:val="00921DAC"/>
    <w:rsid w:val="00924561"/>
    <w:rsid w:val="00943C05"/>
    <w:rsid w:val="00946ED1"/>
    <w:rsid w:val="0096506C"/>
    <w:rsid w:val="009A17E7"/>
    <w:rsid w:val="009B6A25"/>
    <w:rsid w:val="009D57EA"/>
    <w:rsid w:val="009D5D27"/>
    <w:rsid w:val="00A019B9"/>
    <w:rsid w:val="00A32CDE"/>
    <w:rsid w:val="00A450FF"/>
    <w:rsid w:val="00A47CB5"/>
    <w:rsid w:val="00AC4262"/>
    <w:rsid w:val="00B01DCB"/>
    <w:rsid w:val="00B16FF0"/>
    <w:rsid w:val="00B51373"/>
    <w:rsid w:val="00B5549C"/>
    <w:rsid w:val="00B57E7D"/>
    <w:rsid w:val="00B6486C"/>
    <w:rsid w:val="00B804D1"/>
    <w:rsid w:val="00B85584"/>
    <w:rsid w:val="00B859A6"/>
    <w:rsid w:val="00B912D4"/>
    <w:rsid w:val="00B977FC"/>
    <w:rsid w:val="00BE1BDF"/>
    <w:rsid w:val="00C314FD"/>
    <w:rsid w:val="00CD0757"/>
    <w:rsid w:val="00D32008"/>
    <w:rsid w:val="00D40FBB"/>
    <w:rsid w:val="00D46A8B"/>
    <w:rsid w:val="00D55064"/>
    <w:rsid w:val="00D60C28"/>
    <w:rsid w:val="00D85643"/>
    <w:rsid w:val="00DA737F"/>
    <w:rsid w:val="00DD4749"/>
    <w:rsid w:val="00DE62A9"/>
    <w:rsid w:val="00E16ABE"/>
    <w:rsid w:val="00E3065F"/>
    <w:rsid w:val="00E31CD0"/>
    <w:rsid w:val="00E54115"/>
    <w:rsid w:val="00E64C94"/>
    <w:rsid w:val="00E753E7"/>
    <w:rsid w:val="00EA57DD"/>
    <w:rsid w:val="00EC55E0"/>
    <w:rsid w:val="00ED1042"/>
    <w:rsid w:val="00F10E29"/>
    <w:rsid w:val="00F1207B"/>
    <w:rsid w:val="00F634F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  <w:style w:type="paragraph" w:styleId="Poprawka">
    <w:name w:val="Revision"/>
    <w:hidden/>
    <w:uiPriority w:val="99"/>
    <w:semiHidden/>
    <w:rsid w:val="00DE6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Admin</cp:lastModifiedBy>
  <cp:revision>25</cp:revision>
  <cp:lastPrinted>2025-03-26T06:44:00Z</cp:lastPrinted>
  <dcterms:created xsi:type="dcterms:W3CDTF">2024-08-23T12:00:00Z</dcterms:created>
  <dcterms:modified xsi:type="dcterms:W3CDTF">2025-03-26T06:44:00Z</dcterms:modified>
</cp:coreProperties>
</file>